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E33F" w14:textId="77777777" w:rsidR="006D4CCA" w:rsidRDefault="006D4CCA"/>
    <w:p w14:paraId="63C82595" w14:textId="77777777" w:rsidR="00A44A8E" w:rsidRDefault="00A44A8E"/>
    <w:p w14:paraId="66C9A186" w14:textId="77777777" w:rsidR="00A44A8E" w:rsidRPr="00AD76B0" w:rsidRDefault="00A44A8E" w:rsidP="00A44A8E">
      <w:pPr>
        <w:spacing w:line="276" w:lineRule="auto"/>
        <w:jc w:val="center"/>
        <w:rPr>
          <w:rFonts w:ascii="Poppins" w:eastAsia="Poppins" w:hAnsi="Poppins" w:cs="Poppins"/>
          <w:b/>
          <w:bCs/>
          <w:sz w:val="58"/>
          <w:szCs w:val="58"/>
        </w:rPr>
      </w:pPr>
      <w:r w:rsidRPr="00AD76B0">
        <w:rPr>
          <w:rFonts w:ascii="Poppins" w:eastAsia="Poppins" w:hAnsi="Poppins" w:cs="Poppins"/>
          <w:b/>
          <w:bCs/>
          <w:sz w:val="58"/>
          <w:szCs w:val="58"/>
        </w:rPr>
        <w:t>INCLUSIVE-UNI</w:t>
      </w:r>
    </w:p>
    <w:p w14:paraId="6AA98D63" w14:textId="77777777" w:rsidR="00A44A8E" w:rsidRDefault="00A44A8E" w:rsidP="00A44A8E">
      <w:pPr>
        <w:spacing w:line="276" w:lineRule="auto"/>
        <w:jc w:val="center"/>
        <w:rPr>
          <w:rFonts w:ascii="Poppins" w:eastAsia="Poppins" w:hAnsi="Poppins" w:cs="Poppins"/>
          <w:sz w:val="36"/>
          <w:szCs w:val="36"/>
        </w:rPr>
      </w:pPr>
    </w:p>
    <w:p w14:paraId="604670E9" w14:textId="1056BD51" w:rsidR="00A44A8E" w:rsidRPr="00AD76B0" w:rsidRDefault="00A44A8E" w:rsidP="00A44A8E">
      <w:pPr>
        <w:spacing w:line="276" w:lineRule="auto"/>
        <w:jc w:val="center"/>
        <w:rPr>
          <w:rFonts w:ascii="Poppins" w:eastAsia="Poppins" w:hAnsi="Poppins" w:cs="Poppins"/>
          <w:sz w:val="36"/>
          <w:szCs w:val="36"/>
        </w:rPr>
      </w:pPr>
      <w:r w:rsidRPr="00AD76B0">
        <w:rPr>
          <w:rFonts w:ascii="Poppins" w:eastAsia="Poppins" w:hAnsi="Poppins" w:cs="Poppins"/>
          <w:sz w:val="36"/>
          <w:szCs w:val="36"/>
        </w:rPr>
        <w:t xml:space="preserve"> Förderung inklusiver Hochschulen für Gleichberechtigung und Vielfalt</w:t>
      </w:r>
      <w:r w:rsidRPr="00AD76B0">
        <w:rPr>
          <w:rFonts w:ascii="Poppins" w:eastAsia="Poppins" w:hAnsi="Poppins" w:cs="Poppins"/>
        </w:rPr>
        <w:br/>
      </w:r>
    </w:p>
    <w:p w14:paraId="096695AE" w14:textId="77777777" w:rsidR="00A44A8E" w:rsidRPr="00AD76B0" w:rsidRDefault="00A44A8E" w:rsidP="00A44A8E">
      <w:pPr>
        <w:spacing w:line="276" w:lineRule="auto"/>
        <w:jc w:val="center"/>
        <w:rPr>
          <w:rFonts w:ascii="Poppins" w:eastAsia="Poppins" w:hAnsi="Poppins" w:cs="Poppins"/>
        </w:rPr>
      </w:pPr>
      <w:r w:rsidRPr="00AD76B0">
        <w:rPr>
          <w:rFonts w:ascii="Poppins" w:eastAsia="Poppins" w:hAnsi="Poppins" w:cs="Poppins"/>
        </w:rPr>
        <w:t xml:space="preserve">ERASMUS+ KA220-HED </w:t>
      </w:r>
    </w:p>
    <w:p w14:paraId="3F88F16D" w14:textId="77777777" w:rsidR="00A44A8E" w:rsidRPr="00AD76B0" w:rsidRDefault="00A44A8E" w:rsidP="00A44A8E">
      <w:pPr>
        <w:spacing w:line="276" w:lineRule="auto"/>
        <w:jc w:val="center"/>
        <w:rPr>
          <w:rFonts w:ascii="Poppins" w:eastAsia="Poppins" w:hAnsi="Poppins" w:cs="Poppins"/>
        </w:rPr>
      </w:pPr>
      <w:r w:rsidRPr="00AD76B0">
        <w:rPr>
          <w:rFonts w:ascii="Poppins" w:eastAsia="Poppins" w:hAnsi="Poppins" w:cs="Poppins"/>
        </w:rPr>
        <w:t>Kooperationspartnerschaften im Hochschulbereich</w:t>
      </w:r>
    </w:p>
    <w:p w14:paraId="03A2CBCD" w14:textId="77777777" w:rsidR="00A44A8E" w:rsidRPr="00AD76B0" w:rsidRDefault="00A44A8E" w:rsidP="00A44A8E">
      <w:pPr>
        <w:spacing w:line="276" w:lineRule="auto"/>
        <w:rPr>
          <w:rFonts w:ascii="Poppins" w:eastAsia="Poppins" w:hAnsi="Poppins" w:cs="Poppins"/>
          <w:b/>
          <w:bCs/>
          <w:sz w:val="36"/>
          <w:szCs w:val="36"/>
        </w:rPr>
      </w:pPr>
    </w:p>
    <w:p w14:paraId="17712BDA" w14:textId="77777777" w:rsidR="00A44A8E" w:rsidRPr="00AD76B0" w:rsidRDefault="00A44A8E" w:rsidP="00A44A8E">
      <w:pPr>
        <w:spacing w:line="276" w:lineRule="auto"/>
        <w:jc w:val="center"/>
        <w:rPr>
          <w:rFonts w:ascii="Poppins" w:eastAsia="Poppins" w:hAnsi="Poppins" w:cs="Poppins"/>
          <w:sz w:val="36"/>
          <w:szCs w:val="36"/>
        </w:rPr>
      </w:pPr>
      <w:r w:rsidRPr="00AD76B0">
        <w:rPr>
          <w:rFonts w:ascii="Poppins" w:eastAsia="Poppins" w:hAnsi="Poppins" w:cs="Poppins"/>
          <w:b/>
          <w:bCs/>
          <w:sz w:val="36"/>
          <w:szCs w:val="36"/>
        </w:rPr>
        <w:t>WP2 &amp; WP3</w:t>
      </w:r>
    </w:p>
    <w:p w14:paraId="6BABFC65" w14:textId="77777777" w:rsidR="00A44A8E" w:rsidRPr="00AD76B0" w:rsidRDefault="00A44A8E" w:rsidP="00A44A8E">
      <w:pPr>
        <w:spacing w:line="276" w:lineRule="auto"/>
        <w:jc w:val="center"/>
        <w:rPr>
          <w:rFonts w:ascii="Poppins" w:eastAsia="Poppins" w:hAnsi="Poppins" w:cs="Poppins"/>
          <w:b/>
          <w:bCs/>
          <w:sz w:val="36"/>
          <w:szCs w:val="36"/>
        </w:rPr>
      </w:pPr>
      <w:r w:rsidRPr="00AD76B0">
        <w:rPr>
          <w:rFonts w:ascii="Poppins" w:eastAsia="Poppins" w:hAnsi="Poppins" w:cs="Poppins"/>
          <w:b/>
          <w:bCs/>
          <w:sz w:val="36"/>
          <w:szCs w:val="36"/>
        </w:rPr>
        <w:t>SCHULUNGSKURS: MODUL 1</w:t>
      </w:r>
    </w:p>
    <w:p w14:paraId="3FFEA35B" w14:textId="5186B66E" w:rsidR="00A44A8E" w:rsidRPr="00AD76B0" w:rsidRDefault="00A44A8E" w:rsidP="00A44A8E">
      <w:pPr>
        <w:spacing w:line="276" w:lineRule="auto"/>
        <w:jc w:val="center"/>
        <w:rPr>
          <w:rFonts w:ascii="Poppins" w:eastAsia="Poppins" w:hAnsi="Poppins" w:cs="Poppins"/>
          <w:b/>
          <w:bCs/>
          <w:sz w:val="36"/>
          <w:szCs w:val="36"/>
        </w:rPr>
      </w:pPr>
      <w:r w:rsidRPr="00AD76B0">
        <w:rPr>
          <w:rFonts w:ascii="Poppins" w:eastAsia="Poppins" w:hAnsi="Poppins" w:cs="Poppins"/>
          <w:b/>
          <w:bCs/>
          <w:sz w:val="36"/>
          <w:szCs w:val="36"/>
        </w:rPr>
        <w:t>EU-Grundlagen, Politik und Vertrauen</w:t>
      </w:r>
    </w:p>
    <w:p w14:paraId="24F3EB31" w14:textId="38117C31" w:rsidR="00A44A8E" w:rsidRPr="00AD76B0" w:rsidRDefault="00A44A8E" w:rsidP="00A44A8E">
      <w:pPr>
        <w:spacing w:line="276" w:lineRule="auto"/>
        <w:jc w:val="center"/>
        <w:rPr>
          <w:rFonts w:ascii="Poppins" w:eastAsia="Poppins" w:hAnsi="Poppins" w:cs="Poppins"/>
        </w:rPr>
      </w:pPr>
      <w:r w:rsidRPr="00AD76B0">
        <w:rPr>
          <w:rFonts w:ascii="Poppins" w:eastAsia="Poppins" w:hAnsi="Poppins" w:cs="Poppins"/>
          <w:b/>
          <w:bCs/>
          <w:i/>
          <w:iCs/>
        </w:rPr>
        <w:br/>
      </w:r>
    </w:p>
    <w:p w14:paraId="3C926A94" w14:textId="77777777" w:rsidR="00A44A8E" w:rsidRPr="00AD76B0" w:rsidRDefault="00A44A8E" w:rsidP="00A44A8E">
      <w:pPr>
        <w:spacing w:line="276" w:lineRule="auto"/>
        <w:jc w:val="center"/>
        <w:rPr>
          <w:rFonts w:ascii="Poppins" w:eastAsia="Poppins" w:hAnsi="Poppins" w:cs="Poppins"/>
        </w:rPr>
      </w:pPr>
    </w:p>
    <w:p w14:paraId="580F76F2" w14:textId="77777777" w:rsidR="00A44A8E" w:rsidRPr="00AD76B0" w:rsidRDefault="00A44A8E" w:rsidP="00A44A8E">
      <w:pPr>
        <w:spacing w:line="276" w:lineRule="auto"/>
        <w:jc w:val="center"/>
        <w:rPr>
          <w:rFonts w:ascii="Poppins" w:eastAsia="Poppins" w:hAnsi="Poppins" w:cs="Poppins"/>
        </w:rPr>
      </w:pPr>
      <w:r w:rsidRPr="00AD76B0">
        <w:rPr>
          <w:rFonts w:ascii="Poppins" w:eastAsia="Poppins" w:hAnsi="Poppins" w:cs="Poppins"/>
          <w:b/>
          <w:bCs/>
          <w:i/>
          <w:iCs/>
        </w:rPr>
        <w:t>Referenznummer:</w:t>
      </w:r>
      <w:r w:rsidRPr="00AD76B0">
        <w:rPr>
          <w:rFonts w:ascii="Poppins" w:eastAsia="Poppins" w:hAnsi="Poppins" w:cs="Poppins"/>
          <w:b/>
          <w:bCs/>
          <w:i/>
          <w:iCs/>
        </w:rPr>
        <w:br/>
      </w:r>
      <w:r w:rsidRPr="00AD76B0">
        <w:rPr>
          <w:rFonts w:ascii="Poppins" w:eastAsia="Poppins" w:hAnsi="Poppins" w:cs="Poppins"/>
        </w:rPr>
        <w:t>2024-1-TR01-KA220-HED-000254836</w:t>
      </w:r>
    </w:p>
    <w:p w14:paraId="6453112E" w14:textId="77777777" w:rsidR="00A44A8E" w:rsidRPr="00AD76B0" w:rsidRDefault="00A44A8E" w:rsidP="00A44A8E">
      <w:pPr>
        <w:spacing w:line="276" w:lineRule="auto"/>
        <w:rPr>
          <w:rFonts w:ascii="Poppins" w:eastAsia="Poppins" w:hAnsi="Poppins" w:cs="Poppins"/>
        </w:rPr>
      </w:pPr>
    </w:p>
    <w:p w14:paraId="61C707CC" w14:textId="77777777" w:rsidR="00A44A8E" w:rsidRPr="00AD76B0" w:rsidRDefault="00A44A8E" w:rsidP="00A44A8E">
      <w:pPr>
        <w:spacing w:line="276" w:lineRule="auto"/>
        <w:rPr>
          <w:rFonts w:ascii="Poppins" w:eastAsia="Poppins" w:hAnsi="Poppins" w:cs="Poppins"/>
        </w:rPr>
      </w:pPr>
      <w:r w:rsidRPr="00AD76B0">
        <w:rPr>
          <w:noProof/>
        </w:rPr>
        <w:drawing>
          <wp:anchor distT="0" distB="0" distL="114300" distR="114300" simplePos="0" relativeHeight="251660288" behindDoc="0" locked="0" layoutInCell="1" hidden="0" allowOverlap="1" wp14:anchorId="43AF19CC" wp14:editId="2F7D81EC">
            <wp:simplePos x="0" y="0"/>
            <wp:positionH relativeFrom="column">
              <wp:posOffset>1463040</wp:posOffset>
            </wp:positionH>
            <wp:positionV relativeFrom="paragraph">
              <wp:posOffset>154940</wp:posOffset>
            </wp:positionV>
            <wp:extent cx="792000" cy="432000"/>
            <wp:effectExtent l="0" t="0" r="0" b="0"/>
            <wp:wrapNone/>
            <wp:docPr id="1630594589" name="image7.jpg" descr="C:\Users\Hayriye\AppData\Local\Temp\Rar$DIa13924.41547\ab_baskanligi_yazisiz.jpg"/>
            <wp:cNvGraphicFramePr/>
            <a:graphic xmlns:a="http://schemas.openxmlformats.org/drawingml/2006/main">
              <a:graphicData uri="http://schemas.openxmlformats.org/drawingml/2006/picture">
                <pic:pic xmlns:pic="http://schemas.openxmlformats.org/drawingml/2006/picture">
                  <pic:nvPicPr>
                    <pic:cNvPr id="0" name="image7.jpg" descr="C:\Users\Hayriye\AppData\Local\Temp\Rar$DIa13924.41547\ab_baskanligi_yazisiz.jpg"/>
                    <pic:cNvPicPr preferRelativeResize="0"/>
                  </pic:nvPicPr>
                  <pic:blipFill>
                    <a:blip r:embed="rId7"/>
                    <a:srcRect/>
                    <a:stretch>
                      <a:fillRect/>
                    </a:stretch>
                  </pic:blipFill>
                  <pic:spPr>
                    <a:xfrm>
                      <a:off x="0" y="0"/>
                      <a:ext cx="792000" cy="432000"/>
                    </a:xfrm>
                    <a:prstGeom prst="rect">
                      <a:avLst/>
                    </a:prstGeom>
                    <a:ln/>
                  </pic:spPr>
                </pic:pic>
              </a:graphicData>
            </a:graphic>
          </wp:anchor>
        </w:drawing>
      </w:r>
      <w:r w:rsidRPr="00AD76B0">
        <w:rPr>
          <w:noProof/>
        </w:rPr>
        <w:drawing>
          <wp:anchor distT="0" distB="0" distL="114300" distR="114300" simplePos="0" relativeHeight="251661312" behindDoc="0" locked="0" layoutInCell="1" hidden="0" allowOverlap="1" wp14:anchorId="7CEE1A44" wp14:editId="5572933F">
            <wp:simplePos x="0" y="0"/>
            <wp:positionH relativeFrom="column">
              <wp:posOffset>2304415</wp:posOffset>
            </wp:positionH>
            <wp:positionV relativeFrom="paragraph">
              <wp:posOffset>144780</wp:posOffset>
            </wp:positionV>
            <wp:extent cx="792000" cy="432000"/>
            <wp:effectExtent l="0" t="0" r="0" b="0"/>
            <wp:wrapNone/>
            <wp:docPr id="1630594597" name="image4.jpg" descr="C:\Users\Hayriye\AppData\Local\Temp\Rar$DIa10220.48084\ua_logo.jpg"/>
            <wp:cNvGraphicFramePr/>
            <a:graphic xmlns:a="http://schemas.openxmlformats.org/drawingml/2006/main">
              <a:graphicData uri="http://schemas.openxmlformats.org/drawingml/2006/picture">
                <pic:pic xmlns:pic="http://schemas.openxmlformats.org/drawingml/2006/picture">
                  <pic:nvPicPr>
                    <pic:cNvPr id="0" name="image4.jpg" descr="C:\Users\Hayriye\AppData\Local\Temp\Rar$DIa10220.48084\ua_logo.jpg"/>
                    <pic:cNvPicPr preferRelativeResize="0"/>
                  </pic:nvPicPr>
                  <pic:blipFill>
                    <a:blip r:embed="rId8"/>
                    <a:srcRect/>
                    <a:stretch>
                      <a:fillRect/>
                    </a:stretch>
                  </pic:blipFill>
                  <pic:spPr>
                    <a:xfrm>
                      <a:off x="0" y="0"/>
                      <a:ext cx="792000" cy="432000"/>
                    </a:xfrm>
                    <a:prstGeom prst="rect">
                      <a:avLst/>
                    </a:prstGeom>
                    <a:ln/>
                  </pic:spPr>
                </pic:pic>
              </a:graphicData>
            </a:graphic>
          </wp:anchor>
        </w:drawing>
      </w:r>
      <w:r w:rsidRPr="00AD76B0">
        <w:rPr>
          <w:noProof/>
        </w:rPr>
        <w:drawing>
          <wp:anchor distT="0" distB="0" distL="114300" distR="114300" simplePos="0" relativeHeight="251662336" behindDoc="0" locked="0" layoutInCell="1" hidden="0" allowOverlap="1" wp14:anchorId="2787AB22" wp14:editId="1ABD09A0">
            <wp:simplePos x="0" y="0"/>
            <wp:positionH relativeFrom="column">
              <wp:posOffset>3194050</wp:posOffset>
            </wp:positionH>
            <wp:positionV relativeFrom="paragraph">
              <wp:posOffset>145415</wp:posOffset>
            </wp:positionV>
            <wp:extent cx="1584000" cy="432000"/>
            <wp:effectExtent l="0" t="0" r="0" b="0"/>
            <wp:wrapSquare wrapText="bothSides" distT="0" distB="0" distL="114300" distR="114300"/>
            <wp:docPr id="16305945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584000" cy="432000"/>
                    </a:xfrm>
                    <a:prstGeom prst="rect">
                      <a:avLst/>
                    </a:prstGeom>
                    <a:ln/>
                  </pic:spPr>
                </pic:pic>
              </a:graphicData>
            </a:graphic>
          </wp:anchor>
        </w:drawing>
      </w:r>
    </w:p>
    <w:p w14:paraId="2DEB3A98" w14:textId="6B599583" w:rsidR="00A44A8E" w:rsidRDefault="00A44A8E"/>
    <w:p w14:paraId="3232F891" w14:textId="77777777" w:rsidR="00A44A8E" w:rsidRDefault="00A44A8E"/>
    <w:p w14:paraId="28A319B5" w14:textId="77777777" w:rsidR="00A44A8E" w:rsidRDefault="00A44A8E"/>
    <w:p w14:paraId="5FE6519B" w14:textId="77777777" w:rsidR="00A44A8E" w:rsidRDefault="00A44A8E"/>
    <w:p w14:paraId="182FB050" w14:textId="77777777" w:rsidR="00A44A8E" w:rsidRDefault="00A44A8E"/>
    <w:p w14:paraId="22D39AB1" w14:textId="77777777" w:rsidR="00A44A8E" w:rsidRDefault="00A44A8E"/>
    <w:p w14:paraId="42A1F85C" w14:textId="77777777" w:rsidR="00A44A8E" w:rsidRDefault="00A44A8E"/>
    <w:p w14:paraId="56423F1D" w14:textId="77777777" w:rsidR="00A44A8E" w:rsidRDefault="00A44A8E"/>
    <w:p w14:paraId="21E80E91" w14:textId="77777777" w:rsidR="00A44A8E" w:rsidRDefault="00A44A8E"/>
    <w:p w14:paraId="7785916C" w14:textId="77777777" w:rsidR="00A44A8E" w:rsidRDefault="00A44A8E"/>
    <w:p w14:paraId="6AC05BE6" w14:textId="77777777" w:rsidR="00A44A8E" w:rsidRDefault="00A44A8E"/>
    <w:p w14:paraId="404B7205" w14:textId="77777777" w:rsidR="00A44A8E" w:rsidRDefault="00A44A8E"/>
    <w:p w14:paraId="2F869D77" w14:textId="77777777" w:rsidR="00A44A8E" w:rsidRDefault="00A44A8E"/>
    <w:p w14:paraId="5587C1B7" w14:textId="77777777" w:rsidR="00A44A8E" w:rsidRDefault="00A44A8E"/>
    <w:p w14:paraId="3232556F" w14:textId="6716EA2B" w:rsidR="007D45B3" w:rsidRPr="007D45B3" w:rsidRDefault="007D45B3" w:rsidP="007D45B3">
      <w:pPr>
        <w:rPr>
          <w:rFonts w:ascii="Poppins" w:hAnsi="Poppins" w:cs="Poppins"/>
          <w:b/>
          <w:bCs/>
          <w:sz w:val="58"/>
          <w:szCs w:val="58"/>
        </w:rPr>
      </w:pPr>
      <w:r>
        <w:rPr>
          <w:rFonts w:ascii="Poppins" w:hAnsi="Poppins" w:cs="Poppins"/>
          <w:b/>
          <w:bCs/>
          <w:sz w:val="58"/>
          <w:szCs w:val="58"/>
        </w:rPr>
        <w:lastRenderedPageBreak/>
        <w:t>Fallstudien</w:t>
      </w:r>
    </w:p>
    <w:p w14:paraId="68B5EDC2" w14:textId="77777777" w:rsidR="007D45B3" w:rsidRDefault="007D45B3" w:rsidP="007D45B3">
      <w:pPr>
        <w:rPr>
          <w:rFonts w:ascii="Poppins" w:hAnsi="Poppins" w:cs="Poppins"/>
          <w:b/>
          <w:bCs/>
          <w:sz w:val="28"/>
          <w:szCs w:val="28"/>
        </w:rPr>
      </w:pPr>
    </w:p>
    <w:p w14:paraId="14CEE658" w14:textId="5AA435EF" w:rsidR="007D45B3" w:rsidRPr="007D45B3" w:rsidRDefault="007D45B3" w:rsidP="007D45B3">
      <w:pPr>
        <w:rPr>
          <w:rFonts w:ascii="Poppins" w:hAnsi="Poppins" w:cs="Poppins"/>
          <w:b/>
          <w:bCs/>
          <w:sz w:val="28"/>
          <w:szCs w:val="28"/>
        </w:rPr>
      </w:pPr>
      <w:r w:rsidRPr="007D45B3">
        <w:rPr>
          <w:rFonts w:ascii="Poppins" w:hAnsi="Poppins" w:cs="Poppins"/>
          <w:b/>
          <w:bCs/>
          <w:sz w:val="28"/>
          <w:szCs w:val="28"/>
        </w:rPr>
        <w:t>Fallstudie 1: Nachteilsausgleich</w:t>
      </w:r>
    </w:p>
    <w:p w14:paraId="09135200" w14:textId="6DBBD9EC" w:rsidR="007D45B3" w:rsidRPr="007D45B3" w:rsidRDefault="007D45B3" w:rsidP="007D45B3">
      <w:pPr>
        <w:rPr>
          <w:rFonts w:ascii="Poppins" w:hAnsi="Poppins" w:cs="Poppins"/>
          <w:sz w:val="28"/>
          <w:szCs w:val="28"/>
        </w:rPr>
      </w:pPr>
      <w:r w:rsidRPr="007D45B3">
        <w:rPr>
          <w:rFonts w:ascii="Poppins" w:hAnsi="Poppins" w:cs="Poppins"/>
          <w:sz w:val="28"/>
          <w:szCs w:val="28"/>
        </w:rPr>
        <w:t>Mehrere Studierende berichten, dass Informationen über Nachteilsausgleiche schwer auffindbar sind.</w:t>
      </w:r>
      <w:r>
        <w:rPr>
          <w:rFonts w:ascii="Poppins" w:hAnsi="Poppins" w:cs="Poppins"/>
          <w:sz w:val="28"/>
          <w:szCs w:val="28"/>
        </w:rPr>
        <w:t xml:space="preserve"> </w:t>
      </w:r>
      <w:r w:rsidRPr="007D45B3">
        <w:rPr>
          <w:rFonts w:ascii="Poppins" w:hAnsi="Poppins" w:cs="Poppins"/>
          <w:sz w:val="28"/>
          <w:szCs w:val="28"/>
        </w:rPr>
        <w:t>Einige Lehrende kennen die Prozesse. Andere nicht.</w:t>
      </w:r>
      <w:r>
        <w:rPr>
          <w:rFonts w:ascii="Poppins" w:hAnsi="Poppins" w:cs="Poppins"/>
          <w:sz w:val="28"/>
          <w:szCs w:val="28"/>
        </w:rPr>
        <w:t xml:space="preserve"> </w:t>
      </w:r>
      <w:r w:rsidRPr="007D45B3">
        <w:rPr>
          <w:rFonts w:ascii="Poppins" w:hAnsi="Poppins" w:cs="Poppins"/>
          <w:sz w:val="28"/>
          <w:szCs w:val="28"/>
        </w:rPr>
        <w:t xml:space="preserve">Studierende erhalten unterschiedlich Informationen. </w:t>
      </w:r>
    </w:p>
    <w:p w14:paraId="453D86FE" w14:textId="77777777" w:rsidR="007D45B3" w:rsidRPr="007D45B3" w:rsidRDefault="007D45B3" w:rsidP="007D45B3">
      <w:pPr>
        <w:rPr>
          <w:rFonts w:ascii="Poppins" w:hAnsi="Poppins" w:cs="Poppins"/>
          <w:sz w:val="28"/>
          <w:szCs w:val="28"/>
        </w:rPr>
      </w:pPr>
    </w:p>
    <w:p w14:paraId="64709291" w14:textId="77777777" w:rsidR="007D45B3" w:rsidRPr="007D45B3" w:rsidRDefault="007D45B3" w:rsidP="007D45B3">
      <w:pPr>
        <w:pStyle w:val="Listenabsatz"/>
        <w:numPr>
          <w:ilvl w:val="0"/>
          <w:numId w:val="3"/>
        </w:numPr>
        <w:rPr>
          <w:rFonts w:ascii="Poppins" w:hAnsi="Poppins" w:cs="Poppins"/>
          <w:sz w:val="28"/>
          <w:szCs w:val="28"/>
        </w:rPr>
      </w:pPr>
      <w:r w:rsidRPr="007D45B3">
        <w:rPr>
          <w:rFonts w:ascii="Poppins" w:hAnsi="Poppins" w:cs="Poppins"/>
          <w:sz w:val="28"/>
          <w:szCs w:val="28"/>
        </w:rPr>
        <w:t>Welche Vertrauensprobleme entstehen?</w:t>
      </w:r>
    </w:p>
    <w:p w14:paraId="4DB3ABC7" w14:textId="77777777" w:rsidR="007D45B3" w:rsidRPr="007D45B3" w:rsidRDefault="007D45B3" w:rsidP="007D45B3">
      <w:pPr>
        <w:pStyle w:val="Listenabsatz"/>
        <w:numPr>
          <w:ilvl w:val="0"/>
          <w:numId w:val="3"/>
        </w:numPr>
        <w:rPr>
          <w:rFonts w:ascii="Poppins" w:hAnsi="Poppins" w:cs="Poppins"/>
          <w:sz w:val="28"/>
          <w:szCs w:val="28"/>
        </w:rPr>
      </w:pPr>
      <w:r w:rsidRPr="007D45B3">
        <w:rPr>
          <w:rFonts w:ascii="Poppins" w:hAnsi="Poppins" w:cs="Poppins"/>
          <w:sz w:val="28"/>
          <w:szCs w:val="28"/>
        </w:rPr>
        <w:t>Welche EU-Prinzipien sind betroffen?</w:t>
      </w:r>
    </w:p>
    <w:p w14:paraId="00D1C8BD" w14:textId="77777777" w:rsidR="007D45B3" w:rsidRPr="007D45B3" w:rsidRDefault="007D45B3" w:rsidP="007D45B3">
      <w:pPr>
        <w:pStyle w:val="Listenabsatz"/>
        <w:numPr>
          <w:ilvl w:val="0"/>
          <w:numId w:val="3"/>
        </w:numPr>
        <w:rPr>
          <w:rFonts w:ascii="Poppins" w:hAnsi="Poppins" w:cs="Poppins"/>
          <w:sz w:val="28"/>
          <w:szCs w:val="28"/>
        </w:rPr>
      </w:pPr>
      <w:r w:rsidRPr="007D45B3">
        <w:rPr>
          <w:rFonts w:ascii="Poppins" w:hAnsi="Poppins" w:cs="Poppins"/>
          <w:sz w:val="28"/>
          <w:szCs w:val="28"/>
        </w:rPr>
        <w:t>Was könnte verbessert werden?</w:t>
      </w:r>
    </w:p>
    <w:p w14:paraId="29BE0EFB" w14:textId="77777777" w:rsidR="007D45B3" w:rsidRDefault="007D45B3" w:rsidP="007D45B3">
      <w:pPr>
        <w:rPr>
          <w:rFonts w:ascii="Poppins" w:hAnsi="Poppins" w:cs="Poppins"/>
          <w:b/>
          <w:bCs/>
          <w:sz w:val="28"/>
          <w:szCs w:val="28"/>
        </w:rPr>
      </w:pPr>
    </w:p>
    <w:p w14:paraId="4D15E812" w14:textId="3FA14AC4" w:rsidR="007D45B3" w:rsidRPr="007D45B3" w:rsidRDefault="007D45B3" w:rsidP="007D45B3">
      <w:pPr>
        <w:rPr>
          <w:rFonts w:ascii="Poppins" w:hAnsi="Poppins" w:cs="Poppins"/>
          <w:b/>
          <w:bCs/>
          <w:sz w:val="28"/>
          <w:szCs w:val="28"/>
        </w:rPr>
      </w:pPr>
      <w:r w:rsidRPr="007D45B3">
        <w:rPr>
          <w:rFonts w:ascii="Poppins" w:hAnsi="Poppins" w:cs="Poppins"/>
          <w:b/>
          <w:bCs/>
          <w:sz w:val="28"/>
          <w:szCs w:val="28"/>
        </w:rPr>
        <w:t>Fallstudie 2: Unterschiedliche Lehrpraxis</w:t>
      </w:r>
    </w:p>
    <w:p w14:paraId="01AAB2B3" w14:textId="4BA23E8D" w:rsidR="007D45B3" w:rsidRPr="007D45B3" w:rsidRDefault="007D45B3" w:rsidP="007D45B3">
      <w:pPr>
        <w:rPr>
          <w:rFonts w:ascii="Poppins" w:hAnsi="Poppins" w:cs="Poppins"/>
          <w:sz w:val="28"/>
          <w:szCs w:val="28"/>
        </w:rPr>
      </w:pPr>
      <w:r w:rsidRPr="007D45B3">
        <w:rPr>
          <w:rFonts w:ascii="Poppins" w:hAnsi="Poppins" w:cs="Poppins"/>
          <w:sz w:val="28"/>
          <w:szCs w:val="28"/>
        </w:rPr>
        <w:t>In einigen Veranstaltungen werden flexible Prüfungsformen angeboten. In an deren grundsätzlich nicht.</w:t>
      </w:r>
      <w:r>
        <w:rPr>
          <w:rFonts w:ascii="Poppins" w:hAnsi="Poppins" w:cs="Poppins"/>
          <w:sz w:val="28"/>
          <w:szCs w:val="28"/>
        </w:rPr>
        <w:t xml:space="preserve"> </w:t>
      </w:r>
      <w:r w:rsidRPr="007D45B3">
        <w:rPr>
          <w:rFonts w:ascii="Poppins" w:hAnsi="Poppins" w:cs="Poppins"/>
          <w:sz w:val="28"/>
          <w:szCs w:val="28"/>
        </w:rPr>
        <w:t xml:space="preserve">Studierende erleben die Hochschule als inkonsistent. </w:t>
      </w:r>
    </w:p>
    <w:p w14:paraId="0C962DCF" w14:textId="77777777" w:rsidR="007D45B3" w:rsidRPr="007D45B3" w:rsidRDefault="007D45B3" w:rsidP="007D45B3">
      <w:pPr>
        <w:rPr>
          <w:rFonts w:ascii="Poppins" w:hAnsi="Poppins" w:cs="Poppins"/>
          <w:sz w:val="28"/>
          <w:szCs w:val="28"/>
        </w:rPr>
      </w:pPr>
    </w:p>
    <w:p w14:paraId="78681B31" w14:textId="77777777" w:rsidR="007D45B3" w:rsidRPr="007D45B3" w:rsidRDefault="007D45B3" w:rsidP="007D45B3">
      <w:pPr>
        <w:pStyle w:val="Listenabsatz"/>
        <w:numPr>
          <w:ilvl w:val="0"/>
          <w:numId w:val="2"/>
        </w:numPr>
        <w:rPr>
          <w:rFonts w:ascii="Poppins" w:hAnsi="Poppins" w:cs="Poppins"/>
          <w:sz w:val="28"/>
          <w:szCs w:val="28"/>
        </w:rPr>
      </w:pPr>
      <w:r w:rsidRPr="007D45B3">
        <w:rPr>
          <w:rFonts w:ascii="Poppins" w:hAnsi="Poppins" w:cs="Poppins"/>
          <w:sz w:val="28"/>
          <w:szCs w:val="28"/>
        </w:rPr>
        <w:t>Welche Folgen entstehen?</w:t>
      </w:r>
    </w:p>
    <w:p w14:paraId="4CE81217" w14:textId="77777777" w:rsidR="007D45B3" w:rsidRPr="007D45B3" w:rsidRDefault="007D45B3" w:rsidP="007D45B3">
      <w:pPr>
        <w:pStyle w:val="Listenabsatz"/>
        <w:numPr>
          <w:ilvl w:val="0"/>
          <w:numId w:val="2"/>
        </w:numPr>
        <w:rPr>
          <w:rFonts w:ascii="Poppins" w:hAnsi="Poppins" w:cs="Poppins"/>
          <w:sz w:val="28"/>
          <w:szCs w:val="28"/>
        </w:rPr>
      </w:pPr>
      <w:r w:rsidRPr="007D45B3">
        <w:rPr>
          <w:rFonts w:ascii="Poppins" w:hAnsi="Poppins" w:cs="Poppins"/>
          <w:sz w:val="28"/>
          <w:szCs w:val="28"/>
        </w:rPr>
        <w:t>Wie könnte Fairness verbessert werden?</w:t>
      </w:r>
    </w:p>
    <w:p w14:paraId="7E0ACB40" w14:textId="77777777" w:rsidR="007D45B3" w:rsidRPr="007D45B3" w:rsidRDefault="007D45B3" w:rsidP="007D45B3">
      <w:pPr>
        <w:rPr>
          <w:rFonts w:ascii="Poppins" w:hAnsi="Poppins" w:cs="Poppins"/>
          <w:sz w:val="28"/>
          <w:szCs w:val="28"/>
        </w:rPr>
      </w:pPr>
    </w:p>
    <w:p w14:paraId="319F4019" w14:textId="77777777" w:rsidR="007D45B3" w:rsidRPr="007D45B3" w:rsidRDefault="007D45B3" w:rsidP="007D45B3">
      <w:pPr>
        <w:rPr>
          <w:rFonts w:ascii="Poppins" w:hAnsi="Poppins" w:cs="Poppins"/>
          <w:b/>
          <w:bCs/>
          <w:sz w:val="28"/>
          <w:szCs w:val="28"/>
        </w:rPr>
      </w:pPr>
      <w:r w:rsidRPr="007D45B3">
        <w:rPr>
          <w:rFonts w:ascii="Poppins" w:hAnsi="Poppins" w:cs="Poppins"/>
          <w:b/>
          <w:bCs/>
          <w:sz w:val="28"/>
          <w:szCs w:val="28"/>
        </w:rPr>
        <w:t>Fallstudie 3: Kommunikationslücken</w:t>
      </w:r>
    </w:p>
    <w:p w14:paraId="456ABD0C" w14:textId="77777777" w:rsidR="007D45B3" w:rsidRPr="007D45B3" w:rsidRDefault="007D45B3" w:rsidP="007D45B3">
      <w:pPr>
        <w:rPr>
          <w:rFonts w:ascii="Poppins" w:hAnsi="Poppins" w:cs="Poppins"/>
          <w:sz w:val="28"/>
          <w:szCs w:val="28"/>
        </w:rPr>
      </w:pPr>
      <w:r w:rsidRPr="007D45B3">
        <w:rPr>
          <w:rFonts w:ascii="Poppins" w:hAnsi="Poppins" w:cs="Poppins"/>
          <w:sz w:val="28"/>
          <w:szCs w:val="28"/>
        </w:rPr>
        <w:t>Studierende erhalten widersprüchliche Informationen von Fakultät, Prüfungsamt und Beratung.</w:t>
      </w:r>
    </w:p>
    <w:p w14:paraId="2AE35784" w14:textId="77777777" w:rsidR="007D45B3" w:rsidRPr="007D45B3" w:rsidRDefault="007D45B3" w:rsidP="007D45B3">
      <w:pPr>
        <w:rPr>
          <w:rFonts w:ascii="Poppins" w:hAnsi="Poppins" w:cs="Poppins"/>
          <w:sz w:val="28"/>
          <w:szCs w:val="28"/>
        </w:rPr>
      </w:pPr>
    </w:p>
    <w:p w14:paraId="6EA13AD7" w14:textId="77777777" w:rsidR="007D45B3" w:rsidRPr="007D45B3" w:rsidRDefault="007D45B3" w:rsidP="007D45B3">
      <w:pPr>
        <w:pStyle w:val="Listenabsatz"/>
        <w:numPr>
          <w:ilvl w:val="0"/>
          <w:numId w:val="1"/>
        </w:numPr>
        <w:rPr>
          <w:rFonts w:ascii="Poppins" w:hAnsi="Poppins" w:cs="Poppins"/>
          <w:sz w:val="28"/>
          <w:szCs w:val="28"/>
        </w:rPr>
      </w:pPr>
      <w:r w:rsidRPr="007D45B3">
        <w:rPr>
          <w:rFonts w:ascii="Poppins" w:hAnsi="Poppins" w:cs="Poppins"/>
          <w:sz w:val="28"/>
          <w:szCs w:val="28"/>
        </w:rPr>
        <w:t>Welche Vertrauensdynamiken entstehen?</w:t>
      </w:r>
    </w:p>
    <w:p w14:paraId="3A5B4CC8" w14:textId="77777777" w:rsidR="007D45B3" w:rsidRPr="007D45B3" w:rsidRDefault="007D45B3" w:rsidP="007D45B3">
      <w:pPr>
        <w:pStyle w:val="Listenabsatz"/>
        <w:numPr>
          <w:ilvl w:val="0"/>
          <w:numId w:val="1"/>
        </w:numPr>
        <w:rPr>
          <w:rFonts w:ascii="Poppins" w:hAnsi="Poppins" w:cs="Poppins"/>
          <w:sz w:val="28"/>
          <w:szCs w:val="28"/>
        </w:rPr>
      </w:pPr>
      <w:r w:rsidRPr="007D45B3">
        <w:rPr>
          <w:rFonts w:ascii="Poppins" w:hAnsi="Poppins" w:cs="Poppins"/>
          <w:sz w:val="28"/>
          <w:szCs w:val="28"/>
        </w:rPr>
        <w:t>Welche Rolle spielt Transparenz?</w:t>
      </w:r>
    </w:p>
    <w:p w14:paraId="14798423" w14:textId="77777777" w:rsidR="007D45B3" w:rsidRDefault="007D45B3">
      <w:pPr>
        <w:rPr>
          <w:rFonts w:ascii="Poppins" w:hAnsi="Poppins" w:cs="Poppins"/>
          <w:b/>
          <w:bCs/>
          <w:sz w:val="58"/>
          <w:szCs w:val="58"/>
        </w:rPr>
      </w:pPr>
    </w:p>
    <w:sectPr w:rsidR="007D45B3">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D07D9" w14:textId="77777777" w:rsidR="004E03C4" w:rsidRDefault="004E03C4" w:rsidP="00A44A8E">
      <w:r>
        <w:separator/>
      </w:r>
    </w:p>
  </w:endnote>
  <w:endnote w:type="continuationSeparator" w:id="0">
    <w:p w14:paraId="6FD05F69" w14:textId="77777777" w:rsidR="004E03C4" w:rsidRDefault="004E03C4" w:rsidP="00A4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485734"/>
      <w:docPartObj>
        <w:docPartGallery w:val="Page Numbers (Bottom of Page)"/>
        <w:docPartUnique/>
      </w:docPartObj>
    </w:sdtPr>
    <w:sdtEndPr/>
    <w:sdtContent>
      <w:p w14:paraId="5C5C01F2" w14:textId="73664730" w:rsidR="00A44A8E" w:rsidRDefault="00A44A8E">
        <w:pPr>
          <w:pStyle w:val="Fuzeile"/>
          <w:jc w:val="right"/>
        </w:pPr>
        <w:r w:rsidRPr="00AD76B0">
          <w:rPr>
            <w:noProof/>
          </w:rPr>
          <w:drawing>
            <wp:anchor distT="0" distB="0" distL="114300" distR="114300" simplePos="0" relativeHeight="251662336" behindDoc="1" locked="0" layoutInCell="1" hidden="0" allowOverlap="1" wp14:anchorId="3FE988B9" wp14:editId="227E1D31">
              <wp:simplePos x="0" y="0"/>
              <wp:positionH relativeFrom="column">
                <wp:posOffset>-171450</wp:posOffset>
              </wp:positionH>
              <wp:positionV relativeFrom="paragraph">
                <wp:posOffset>198755</wp:posOffset>
              </wp:positionV>
              <wp:extent cx="733425" cy="276225"/>
              <wp:effectExtent l="0" t="0" r="9525" b="9525"/>
              <wp:wrapNone/>
              <wp:docPr id="1399465322" name="image8.jpg" descr="Ein Bild, das Text, Billardkugel, Kreis, Symbol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630594591" name="image8.jpg" descr="Ein Bild, das Text, Billardkugel, Kreis, Symbol enthält.&#10;&#10;KI-generierte Inhalte können fehlerhaft sein."/>
                      <pic:cNvPicPr preferRelativeResize="0"/>
                    </pic:nvPicPr>
                    <pic:blipFill>
                      <a:blip r:embed="rId1"/>
                      <a:srcRect/>
                      <a:stretch>
                        <a:fillRect/>
                      </a:stretch>
                    </pic:blipFill>
                    <pic:spPr>
                      <a:xfrm>
                        <a:off x="0" y="0"/>
                        <a:ext cx="733425" cy="276225"/>
                      </a:xfrm>
                      <a:prstGeom prst="rect">
                        <a:avLst/>
                      </a:prstGeom>
                      <a:ln/>
                    </pic:spPr>
                  </pic:pic>
                </a:graphicData>
              </a:graphic>
              <wp14:sizeRelH relativeFrom="margin">
                <wp14:pctWidth>0</wp14:pctWidth>
              </wp14:sizeRelH>
              <wp14:sizeRelV relativeFrom="margin">
                <wp14:pctHeight>0</wp14:pctHeight>
              </wp14:sizeRelV>
            </wp:anchor>
          </w:drawing>
        </w:r>
        <w:r w:rsidRPr="00AD76B0">
          <w:rPr>
            <w:noProof/>
          </w:rPr>
          <mc:AlternateContent>
            <mc:Choice Requires="wps">
              <w:drawing>
                <wp:anchor distT="0" distB="0" distL="114300" distR="114300" simplePos="0" relativeHeight="251663360" behindDoc="0" locked="0" layoutInCell="1" hidden="0" allowOverlap="1" wp14:anchorId="0C3705FF" wp14:editId="32EF5434">
                  <wp:simplePos x="0" y="0"/>
                  <wp:positionH relativeFrom="column">
                    <wp:posOffset>732790</wp:posOffset>
                  </wp:positionH>
                  <wp:positionV relativeFrom="paragraph">
                    <wp:posOffset>74930</wp:posOffset>
                  </wp:positionV>
                  <wp:extent cx="5000625" cy="590550"/>
                  <wp:effectExtent l="0" t="0" r="0" b="0"/>
                  <wp:wrapNone/>
                  <wp:docPr id="1604487999" name="Rechteck 1604487999"/>
                  <wp:cNvGraphicFramePr/>
                  <a:graphic xmlns:a="http://schemas.openxmlformats.org/drawingml/2006/main">
                    <a:graphicData uri="http://schemas.microsoft.com/office/word/2010/wordprocessingShape">
                      <wps:wsp>
                        <wps:cNvSpPr/>
                        <wps:spPr>
                          <a:xfrm>
                            <a:off x="0" y="0"/>
                            <a:ext cx="5000625" cy="590550"/>
                          </a:xfrm>
                          <a:prstGeom prst="rect">
                            <a:avLst/>
                          </a:prstGeom>
                          <a:noFill/>
                          <a:ln>
                            <a:noFill/>
                          </a:ln>
                        </wps:spPr>
                        <wps:txbx>
                          <w:txbxContent>
                            <w:p w14:paraId="205A1604" w14:textId="77777777" w:rsidR="00A44A8E" w:rsidRPr="00AF087B" w:rsidRDefault="00A44A8E" w:rsidP="00A44A8E">
                              <w:pPr>
                                <w:jc w:val="center"/>
                                <w:textDirection w:val="btLr"/>
                                <w:rPr>
                                  <w:sz w:val="20"/>
                                  <w:szCs w:val="20"/>
                                  <w:lang w:val="en-IE"/>
                                </w:rPr>
                              </w:pPr>
                              <w:r w:rsidRPr="00AF087B">
                                <w:rPr>
                                  <w:rFonts w:ascii="Poppins" w:eastAsia="Poppins" w:hAnsi="Poppins" w:cs="Poppins"/>
                                  <w:color w:val="000000"/>
                                  <w:sz w:val="14"/>
                                  <w:szCs w:val="20"/>
                                  <w:lang w:val="en-IE"/>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C3705FF" id="Rechteck 1604487999" o:spid="_x0000_s1026" style="position:absolute;left:0;text-align:left;margin-left:57.7pt;margin-top:5.9pt;width:393.7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" filled="f" stroked="f">
                  <v:textbox inset="2.53958mm,1.2694mm,2.53958mm,1.2694mm">
                    <w:txbxContent>
                      <w:p w14:paraId="205A1604" w14:textId="77777777" w:rsidR="00A44A8E" w:rsidRPr="00AF087B" w:rsidRDefault="00A44A8E" w:rsidP="00A44A8E">
                        <w:pPr>
                          <w:jc w:val="center"/>
                          <w:textDirection w:val="btLr"/>
                          <w:rPr>
                            <w:sz w:val="20"/>
                            <w:szCs w:val="20"/>
                            <w:lang w:val="en-IE"/>
                          </w:rPr>
                        </w:pPr>
                        <w:r w:rsidRPr="00AF087B">
                          <w:rPr>
                            <w:rFonts w:ascii="Poppins" w:eastAsia="Poppins" w:hAnsi="Poppins" w:cs="Poppins"/>
                            <w:color w:val="000000"/>
                            <w:sz w:val="14"/>
                            <w:szCs w:val="20"/>
                            <w:lang w:val="en-IE"/>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v:textbox>
                </v:rect>
              </w:pict>
            </mc:Fallback>
          </mc:AlternateContent>
        </w:r>
        <w:r>
          <w:fldChar w:fldCharType="begin"/>
        </w:r>
        <w:r>
          <w:instrText>PAGE   \* MERGEFORMAT</w:instrText>
        </w:r>
        <w:r>
          <w:fldChar w:fldCharType="separate"/>
        </w:r>
        <w:r>
          <w:t>2</w:t>
        </w:r>
        <w:r>
          <w:fldChar w:fldCharType="end"/>
        </w:r>
      </w:p>
    </w:sdtContent>
  </w:sdt>
  <w:p w14:paraId="3662A3E4" w14:textId="70258378" w:rsidR="00A44A8E" w:rsidRDefault="00A44A8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4A696" w14:textId="77777777" w:rsidR="004E03C4" w:rsidRDefault="004E03C4" w:rsidP="00A44A8E">
      <w:r>
        <w:separator/>
      </w:r>
    </w:p>
  </w:footnote>
  <w:footnote w:type="continuationSeparator" w:id="0">
    <w:p w14:paraId="51516A82" w14:textId="77777777" w:rsidR="004E03C4" w:rsidRDefault="004E03C4" w:rsidP="00A44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1553" w14:textId="3221DE41" w:rsidR="00A44A8E" w:rsidRDefault="00A44A8E">
    <w:pPr>
      <w:pStyle w:val="Kopfzeile"/>
    </w:pPr>
    <w:r w:rsidRPr="00AD76B0">
      <w:rPr>
        <w:noProof/>
        <w:color w:val="000000"/>
      </w:rPr>
      <w:drawing>
        <wp:anchor distT="0" distB="0" distL="114300" distR="114300" simplePos="0" relativeHeight="251660288" behindDoc="0" locked="0" layoutInCell="1" allowOverlap="1" wp14:anchorId="2D9F0C02" wp14:editId="793BD1A9">
          <wp:simplePos x="0" y="0"/>
          <wp:positionH relativeFrom="column">
            <wp:posOffset>-566420</wp:posOffset>
          </wp:positionH>
          <wp:positionV relativeFrom="paragraph">
            <wp:posOffset>-220980</wp:posOffset>
          </wp:positionV>
          <wp:extent cx="1323975" cy="581025"/>
          <wp:effectExtent l="0" t="0" r="0" b="0"/>
          <wp:wrapNone/>
          <wp:docPr id="119998615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23975" cy="581025"/>
                  </a:xfrm>
                  <a:prstGeom prst="rect">
                    <a:avLst/>
                  </a:prstGeom>
                  <a:ln/>
                </pic:spPr>
              </pic:pic>
            </a:graphicData>
          </a:graphic>
          <wp14:sizeRelH relativeFrom="margin">
            <wp14:pctWidth>0</wp14:pctWidth>
          </wp14:sizeRelH>
          <wp14:sizeRelV relativeFrom="margin">
            <wp14:pctHeight>0</wp14:pctHeight>
          </wp14:sizeRelV>
        </wp:anchor>
      </w:drawing>
    </w:r>
    <w:r w:rsidRPr="00AD76B0">
      <w:rPr>
        <w:noProof/>
      </w:rPr>
      <w:drawing>
        <wp:anchor distT="0" distB="0" distL="114300" distR="114300" simplePos="0" relativeHeight="251659264" behindDoc="0" locked="0" layoutInCell="1" hidden="0" allowOverlap="1" wp14:anchorId="015E95EB" wp14:editId="2BCCCF5A">
          <wp:simplePos x="0" y="0"/>
          <wp:positionH relativeFrom="column">
            <wp:posOffset>4939030</wp:posOffset>
          </wp:positionH>
          <wp:positionV relativeFrom="paragraph">
            <wp:posOffset>-220980</wp:posOffset>
          </wp:positionV>
          <wp:extent cx="1412240" cy="349250"/>
          <wp:effectExtent l="0" t="0" r="0" b="0"/>
          <wp:wrapNone/>
          <wp:docPr id="152359800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412240" cy="3492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079B3"/>
    <w:multiLevelType w:val="hybridMultilevel"/>
    <w:tmpl w:val="7A6E69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71A6F97"/>
    <w:multiLevelType w:val="hybridMultilevel"/>
    <w:tmpl w:val="A7C492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F2414F2"/>
    <w:multiLevelType w:val="hybridMultilevel"/>
    <w:tmpl w:val="753295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950693">
    <w:abstractNumId w:val="0"/>
  </w:num>
  <w:num w:numId="2" w16cid:durableId="734663208">
    <w:abstractNumId w:val="2"/>
  </w:num>
  <w:num w:numId="3" w16cid:durableId="155649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8E"/>
    <w:rsid w:val="002031A3"/>
    <w:rsid w:val="003D26AF"/>
    <w:rsid w:val="004E03C4"/>
    <w:rsid w:val="004E6C85"/>
    <w:rsid w:val="006D4CCA"/>
    <w:rsid w:val="007D45B3"/>
    <w:rsid w:val="009A5CEF"/>
    <w:rsid w:val="00A44A8E"/>
    <w:rsid w:val="00AB02AF"/>
    <w:rsid w:val="00B03FE0"/>
    <w:rsid w:val="00D069B7"/>
    <w:rsid w:val="00E20A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1C1A3"/>
  <w15:chartTrackingRefBased/>
  <w15:docId w15:val="{DAC57B20-76BE-4E1F-93E4-99B3BA6D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4A8E"/>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A44A8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A44A8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A44A8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A44A8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A44A8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A44A8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A44A8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A44A8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A44A8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4A8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44A8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44A8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44A8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44A8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44A8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44A8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44A8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44A8E"/>
    <w:rPr>
      <w:rFonts w:eastAsiaTheme="majorEastAsia" w:cstheme="majorBidi"/>
      <w:color w:val="272727" w:themeColor="text1" w:themeTint="D8"/>
    </w:rPr>
  </w:style>
  <w:style w:type="paragraph" w:styleId="Titel">
    <w:name w:val="Title"/>
    <w:basedOn w:val="Standard"/>
    <w:next w:val="Standard"/>
    <w:link w:val="TitelZchn"/>
    <w:uiPriority w:val="10"/>
    <w:qFormat/>
    <w:rsid w:val="00A44A8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A44A8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44A8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A44A8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44A8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A44A8E"/>
    <w:rPr>
      <w:i/>
      <w:iCs/>
      <w:color w:val="404040" w:themeColor="text1" w:themeTint="BF"/>
    </w:rPr>
  </w:style>
  <w:style w:type="paragraph" w:styleId="Listenabsatz">
    <w:name w:val="List Paragraph"/>
    <w:basedOn w:val="Standard"/>
    <w:uiPriority w:val="34"/>
    <w:qFormat/>
    <w:rsid w:val="00A44A8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A44A8E"/>
    <w:rPr>
      <w:i/>
      <w:iCs/>
      <w:color w:val="0F4761" w:themeColor="accent1" w:themeShade="BF"/>
    </w:rPr>
  </w:style>
  <w:style w:type="paragraph" w:styleId="IntensivesZitat">
    <w:name w:val="Intense Quote"/>
    <w:basedOn w:val="Standard"/>
    <w:next w:val="Standard"/>
    <w:link w:val="IntensivesZitatZchn"/>
    <w:uiPriority w:val="30"/>
    <w:qFormat/>
    <w:rsid w:val="00A44A8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A44A8E"/>
    <w:rPr>
      <w:i/>
      <w:iCs/>
      <w:color w:val="0F4761" w:themeColor="accent1" w:themeShade="BF"/>
    </w:rPr>
  </w:style>
  <w:style w:type="character" w:styleId="IntensiverVerweis">
    <w:name w:val="Intense Reference"/>
    <w:basedOn w:val="Absatz-Standardschriftart"/>
    <w:uiPriority w:val="32"/>
    <w:qFormat/>
    <w:rsid w:val="00A44A8E"/>
    <w:rPr>
      <w:b/>
      <w:bCs/>
      <w:smallCaps/>
      <w:color w:val="0F4761" w:themeColor="accent1" w:themeShade="BF"/>
      <w:spacing w:val="5"/>
    </w:rPr>
  </w:style>
  <w:style w:type="paragraph" w:styleId="Kopfzeile">
    <w:name w:val="header"/>
    <w:basedOn w:val="Standard"/>
    <w:link w:val="KopfzeileZchn"/>
    <w:uiPriority w:val="99"/>
    <w:unhideWhenUsed/>
    <w:rsid w:val="00A44A8E"/>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KopfzeileZchn">
    <w:name w:val="Kopfzeile Zchn"/>
    <w:basedOn w:val="Absatz-Standardschriftart"/>
    <w:link w:val="Kopfzeile"/>
    <w:uiPriority w:val="99"/>
    <w:rsid w:val="00A44A8E"/>
  </w:style>
  <w:style w:type="paragraph" w:styleId="Fuzeile">
    <w:name w:val="footer"/>
    <w:basedOn w:val="Standard"/>
    <w:link w:val="FuzeileZchn"/>
    <w:uiPriority w:val="99"/>
    <w:unhideWhenUsed/>
    <w:rsid w:val="00A44A8E"/>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FuzeileZchn">
    <w:name w:val="Fußzeile Zchn"/>
    <w:basedOn w:val="Absatz-Standardschriftart"/>
    <w:link w:val="Fuzeile"/>
    <w:uiPriority w:val="99"/>
    <w:rsid w:val="00A44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964</Characters>
  <Application>Microsoft Office Word</Application>
  <DocSecurity>0</DocSecurity>
  <Lines>8</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Happ</dc:creator>
  <cp:keywords/>
  <dc:description/>
  <cp:lastModifiedBy>Saskia Happ</cp:lastModifiedBy>
  <cp:revision>6</cp:revision>
  <dcterms:created xsi:type="dcterms:W3CDTF">2026-05-19T10:26:00Z</dcterms:created>
  <dcterms:modified xsi:type="dcterms:W3CDTF">2026-05-19T11:03:00Z</dcterms:modified>
</cp:coreProperties>
</file>